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9EE0" w14:textId="7E7F7CFC" w:rsidR="001C519C" w:rsidRPr="001C519C" w:rsidRDefault="001C519C" w:rsidP="00F0389E">
      <w:pPr>
        <w:rPr>
          <w:b/>
          <w:bCs/>
          <w:lang w:val="es-ES"/>
        </w:rPr>
      </w:pPr>
      <w:proofErr w:type="spellStart"/>
      <w:r w:rsidRPr="001C519C">
        <w:rPr>
          <w:b/>
          <w:bCs/>
          <w:lang w:val="es-ES"/>
        </w:rPr>
        <w:t>Protoc</w:t>
      </w:r>
      <w:r w:rsidR="00B712E3">
        <w:rPr>
          <w:b/>
          <w:bCs/>
          <w:lang w:val="es-ES"/>
        </w:rPr>
        <w:t>ó</w:t>
      </w:r>
      <w:r w:rsidRPr="001C519C">
        <w:rPr>
          <w:b/>
          <w:bCs/>
          <w:lang w:val="es-ES"/>
        </w:rPr>
        <w:t>lo</w:t>
      </w:r>
      <w:proofErr w:type="spellEnd"/>
      <w:r w:rsidRPr="001C519C">
        <w:rPr>
          <w:b/>
          <w:bCs/>
          <w:lang w:val="es-ES"/>
        </w:rPr>
        <w:t xml:space="preserve"> </w:t>
      </w:r>
      <w:proofErr w:type="spellStart"/>
      <w:r w:rsidR="00B712E3">
        <w:rPr>
          <w:b/>
          <w:bCs/>
          <w:lang w:val="es-ES"/>
        </w:rPr>
        <w:t>TraSAs</w:t>
      </w:r>
      <w:proofErr w:type="spellEnd"/>
      <w:r w:rsidR="00B712E3">
        <w:rPr>
          <w:b/>
          <w:bCs/>
          <w:lang w:val="es-ES"/>
        </w:rPr>
        <w:t xml:space="preserve"> </w:t>
      </w:r>
      <w:r w:rsidR="00B712E3">
        <w:rPr>
          <w:b/>
          <w:bCs/>
          <w:lang w:val="es-ES"/>
        </w:rPr>
        <w:tab/>
      </w:r>
      <w:r w:rsidR="00B712E3">
        <w:rPr>
          <w:b/>
          <w:bCs/>
          <w:lang w:val="es-ES"/>
        </w:rPr>
        <w:tab/>
      </w:r>
      <w:r w:rsidR="00B712E3">
        <w:rPr>
          <w:b/>
          <w:bCs/>
          <w:lang w:val="es-ES"/>
        </w:rPr>
        <w:tab/>
      </w:r>
      <w:r w:rsidR="00B712E3">
        <w:rPr>
          <w:b/>
          <w:bCs/>
          <w:lang w:val="es-ES"/>
        </w:rPr>
        <w:tab/>
      </w:r>
      <w:r w:rsidR="00B712E3">
        <w:rPr>
          <w:b/>
          <w:bCs/>
          <w:lang w:val="es-ES"/>
        </w:rPr>
        <w:tab/>
      </w:r>
      <w:r w:rsidRPr="00B712E3">
        <w:rPr>
          <w:lang w:val="es-ES"/>
        </w:rPr>
        <w:t>19 de septiembre 2024</w:t>
      </w:r>
      <w:r w:rsidR="00B712E3" w:rsidRPr="00B712E3">
        <w:rPr>
          <w:lang w:val="es-ES"/>
        </w:rPr>
        <w:t>, 13hs en Alemania</w:t>
      </w:r>
    </w:p>
    <w:p w14:paraId="1A79C628" w14:textId="60D3AEBD" w:rsidR="00F0389E" w:rsidRPr="001C519C" w:rsidRDefault="00F0389E" w:rsidP="001C519C">
      <w:pPr>
        <w:pStyle w:val="Listenabsatz"/>
        <w:numPr>
          <w:ilvl w:val="0"/>
          <w:numId w:val="5"/>
        </w:numPr>
        <w:ind w:left="284"/>
        <w:rPr>
          <w:lang w:val="es-ES"/>
        </w:rPr>
      </w:pPr>
      <w:r w:rsidRPr="001C519C">
        <w:rPr>
          <w:lang w:val="es-ES"/>
        </w:rPr>
        <w:t xml:space="preserve">Estado </w:t>
      </w:r>
      <w:r w:rsidR="001C519C" w:rsidRPr="001C519C">
        <w:rPr>
          <w:lang w:val="es-ES"/>
        </w:rPr>
        <w:t>actual del</w:t>
      </w:r>
      <w:r w:rsidRPr="001C519C">
        <w:rPr>
          <w:lang w:val="es-ES"/>
        </w:rPr>
        <w:t xml:space="preserve"> plan de financiamiento común (</w:t>
      </w:r>
      <w:r w:rsidR="001C519C" w:rsidRPr="001C519C">
        <w:rPr>
          <w:lang w:val="es-ES"/>
        </w:rPr>
        <w:t>Anne</w:t>
      </w:r>
      <w:r w:rsidRPr="001C519C">
        <w:rPr>
          <w:lang w:val="es-ES"/>
        </w:rPr>
        <w:t xml:space="preserve"> y Johanna):</w:t>
      </w:r>
    </w:p>
    <w:p w14:paraId="2CC615CF" w14:textId="359619EC" w:rsidR="001E630A" w:rsidRDefault="001E630A" w:rsidP="001E630A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Puesto coordinación argentina y técnica de video</w:t>
      </w:r>
      <w:r w:rsidR="001C519C">
        <w:rPr>
          <w:lang w:val="es-ES"/>
        </w:rPr>
        <w:t>conferencia</w:t>
      </w:r>
      <w:r>
        <w:rPr>
          <w:lang w:val="es-ES"/>
        </w:rPr>
        <w:t>s es más caro que pensamos</w:t>
      </w:r>
    </w:p>
    <w:p w14:paraId="6BC36A01" w14:textId="07DB5DBB" w:rsidR="001E630A" w:rsidRDefault="001C519C" w:rsidP="001E630A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No</w:t>
      </w:r>
      <w:r w:rsidR="00F0389E">
        <w:rPr>
          <w:lang w:val="es-ES"/>
        </w:rPr>
        <w:t xml:space="preserve"> se pudo evitar que </w:t>
      </w:r>
      <w:r w:rsidR="001E630A">
        <w:rPr>
          <w:lang w:val="es-ES"/>
        </w:rPr>
        <w:t xml:space="preserve">se gasta </w:t>
      </w:r>
      <w:r>
        <w:rPr>
          <w:lang w:val="es-ES"/>
        </w:rPr>
        <w:t>más</w:t>
      </w:r>
      <w:r w:rsidR="001E630A">
        <w:rPr>
          <w:lang w:val="es-ES"/>
        </w:rPr>
        <w:t xml:space="preserve"> en </w:t>
      </w:r>
      <w:r>
        <w:rPr>
          <w:lang w:val="es-ES"/>
        </w:rPr>
        <w:t>A</w:t>
      </w:r>
      <w:r w:rsidR="001E630A">
        <w:rPr>
          <w:lang w:val="es-ES"/>
        </w:rPr>
        <w:t xml:space="preserve">rgentina que en Alemania; desafío </w:t>
      </w:r>
      <w:r>
        <w:rPr>
          <w:lang w:val="es-ES"/>
        </w:rPr>
        <w:t>de justificarlo</w:t>
      </w:r>
    </w:p>
    <w:p w14:paraId="72BCC5E3" w14:textId="69D5AF30" w:rsidR="001E630A" w:rsidRDefault="001E630A" w:rsidP="001E630A">
      <w:pPr>
        <w:pStyle w:val="Listenabsatz"/>
        <w:numPr>
          <w:ilvl w:val="0"/>
          <w:numId w:val="1"/>
        </w:numPr>
        <w:rPr>
          <w:lang w:val="es-ES"/>
        </w:rPr>
      </w:pPr>
      <w:r w:rsidRPr="001E630A">
        <w:rPr>
          <w:lang w:val="es-ES"/>
        </w:rPr>
        <w:t xml:space="preserve">Convenio internacional o vinculo tecnológico; </w:t>
      </w:r>
      <w:proofErr w:type="spellStart"/>
      <w:r w:rsidRPr="001E630A">
        <w:rPr>
          <w:lang w:val="es-ES"/>
        </w:rPr>
        <w:t>Regi</w:t>
      </w:r>
      <w:proofErr w:type="spellEnd"/>
      <w:r w:rsidRPr="001E630A">
        <w:rPr>
          <w:lang w:val="es-ES"/>
        </w:rPr>
        <w:t xml:space="preserve"> logró bajar porcentaje, pero</w:t>
      </w:r>
      <w:r>
        <w:rPr>
          <w:lang w:val="es-ES"/>
        </w:rPr>
        <w:t xml:space="preserve"> van a quedar 13%. </w:t>
      </w:r>
    </w:p>
    <w:p w14:paraId="771AFA72" w14:textId="522A8808" w:rsidR="00F0389E" w:rsidRDefault="00F0389E" w:rsidP="001E630A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Plan de financiamiento entregarlo en Jena lo mas pronto posible y en el </w:t>
      </w:r>
      <w:r w:rsidR="001C519C">
        <w:rPr>
          <w:lang w:val="es-ES"/>
        </w:rPr>
        <w:t>Ministerio</w:t>
      </w:r>
      <w:r>
        <w:rPr>
          <w:lang w:val="es-ES"/>
        </w:rPr>
        <w:t xml:space="preserve"> para ver si está correcto. Hay que llamar “gastos administrativos y bancarias” y “Gastos </w:t>
      </w:r>
      <w:r w:rsidR="001C519C">
        <w:rPr>
          <w:lang w:val="es-ES"/>
        </w:rPr>
        <w:t>técnicos</w:t>
      </w:r>
      <w:r>
        <w:rPr>
          <w:lang w:val="es-ES"/>
        </w:rPr>
        <w:t xml:space="preserve"> y jurídicos” en vez de comisiones, para ver si así se puede aprobar.</w:t>
      </w:r>
    </w:p>
    <w:p w14:paraId="65B27B13" w14:textId="4987CE47" w:rsidR="001C519C" w:rsidRDefault="001C519C" w:rsidP="001C519C">
      <w:pPr>
        <w:pStyle w:val="Listenabsatz"/>
        <w:numPr>
          <w:ilvl w:val="0"/>
          <w:numId w:val="5"/>
        </w:numPr>
        <w:ind w:left="284"/>
        <w:rPr>
          <w:lang w:val="es-ES"/>
        </w:rPr>
      </w:pPr>
      <w:r>
        <w:rPr>
          <w:lang w:val="es-ES"/>
        </w:rPr>
        <w:t>Convenio específico (Pablo):</w:t>
      </w:r>
    </w:p>
    <w:p w14:paraId="4F160755" w14:textId="78F49879" w:rsidR="00F0389E" w:rsidRPr="001C519C" w:rsidRDefault="00F0389E" w:rsidP="001C519C">
      <w:pPr>
        <w:pStyle w:val="Listenabsatz"/>
        <w:numPr>
          <w:ilvl w:val="0"/>
          <w:numId w:val="1"/>
        </w:numPr>
        <w:rPr>
          <w:lang w:val="es-ES"/>
        </w:rPr>
      </w:pPr>
      <w:r w:rsidRPr="001C519C">
        <w:rPr>
          <w:lang w:val="es-ES"/>
        </w:rPr>
        <w:t xml:space="preserve">Nueva posibilidad: Convenio con </w:t>
      </w:r>
      <w:proofErr w:type="spellStart"/>
      <w:r w:rsidRPr="001C519C">
        <w:rPr>
          <w:lang w:val="es-ES"/>
        </w:rPr>
        <w:t>I</w:t>
      </w:r>
      <w:r w:rsidR="001C519C">
        <w:rPr>
          <w:lang w:val="es-ES"/>
        </w:rPr>
        <w:t>n</w:t>
      </w:r>
      <w:r w:rsidRPr="001C519C">
        <w:rPr>
          <w:lang w:val="es-ES"/>
        </w:rPr>
        <w:t>ovatec</w:t>
      </w:r>
      <w:proofErr w:type="spellEnd"/>
      <w:r w:rsidRPr="001C519C">
        <w:rPr>
          <w:lang w:val="es-ES"/>
        </w:rPr>
        <w:t xml:space="preserve"> espec</w:t>
      </w:r>
      <w:r w:rsidR="001C519C">
        <w:rPr>
          <w:lang w:val="es-ES"/>
        </w:rPr>
        <w:t>í</w:t>
      </w:r>
      <w:r w:rsidRPr="001C519C">
        <w:rPr>
          <w:lang w:val="es-ES"/>
        </w:rPr>
        <w:t>fico ligado a Conicet</w:t>
      </w:r>
    </w:p>
    <w:p w14:paraId="7824A601" w14:textId="108CC444" w:rsidR="00F0389E" w:rsidRPr="001C519C" w:rsidRDefault="00F0389E" w:rsidP="001C519C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Serían las mismas comisiones</w:t>
      </w:r>
      <w:r w:rsidR="001C519C">
        <w:rPr>
          <w:lang w:val="es-ES"/>
        </w:rPr>
        <w:t>, p</w:t>
      </w:r>
      <w:r w:rsidRPr="001C519C">
        <w:rPr>
          <w:lang w:val="es-ES"/>
        </w:rPr>
        <w:t>ero proceso de aprobaciones sería más ágil</w:t>
      </w:r>
    </w:p>
    <w:p w14:paraId="64BA2CA8" w14:textId="604F0A7B" w:rsidR="00F0389E" w:rsidRDefault="00F0389E" w:rsidP="00F0389E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Se está comprobando jurídicamente ahora</w:t>
      </w:r>
    </w:p>
    <w:p w14:paraId="3936255E" w14:textId="170CB9F8" w:rsidR="00F0389E" w:rsidRPr="001C519C" w:rsidRDefault="00F0389E" w:rsidP="001C519C">
      <w:pPr>
        <w:pStyle w:val="Listenabsatz"/>
        <w:numPr>
          <w:ilvl w:val="0"/>
          <w:numId w:val="5"/>
        </w:numPr>
        <w:ind w:left="284"/>
        <w:rPr>
          <w:lang w:val="es-ES"/>
        </w:rPr>
      </w:pPr>
      <w:r w:rsidRPr="001C519C">
        <w:rPr>
          <w:lang w:val="es-ES"/>
        </w:rPr>
        <w:t>Gasto de administración y cuenta:</w:t>
      </w:r>
    </w:p>
    <w:p w14:paraId="680629DD" w14:textId="1FA44B92" w:rsidR="00F0389E" w:rsidRDefault="00F0389E" w:rsidP="00F0389E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Conicet no puede cobrar </w:t>
      </w:r>
      <w:r w:rsidR="001C519C">
        <w:rPr>
          <w:lang w:val="es-ES"/>
        </w:rPr>
        <w:t>facturas</w:t>
      </w:r>
      <w:r>
        <w:rPr>
          <w:lang w:val="es-ES"/>
        </w:rPr>
        <w:t xml:space="preserve"> de 5% (contribución que c</w:t>
      </w:r>
      <w:r w:rsidR="001C519C">
        <w:rPr>
          <w:lang w:val="es-ES"/>
        </w:rPr>
        <w:t>o</w:t>
      </w:r>
      <w:r>
        <w:rPr>
          <w:lang w:val="es-ES"/>
        </w:rPr>
        <w:t>bran a todos los convenios en argentina)</w:t>
      </w:r>
    </w:p>
    <w:p w14:paraId="3AA05A33" w14:textId="0B7470CB" w:rsidR="00F0389E" w:rsidRDefault="00F0389E" w:rsidP="00F0389E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Idea: una </w:t>
      </w:r>
      <w:r w:rsidR="001C519C">
        <w:rPr>
          <w:lang w:val="es-ES"/>
        </w:rPr>
        <w:t>ú</w:t>
      </w:r>
      <w:r>
        <w:rPr>
          <w:lang w:val="es-ES"/>
        </w:rPr>
        <w:t>ni</w:t>
      </w:r>
      <w:r w:rsidR="001C519C">
        <w:rPr>
          <w:lang w:val="es-ES"/>
        </w:rPr>
        <w:t>c</w:t>
      </w:r>
      <w:r>
        <w:rPr>
          <w:lang w:val="es-ES"/>
        </w:rPr>
        <w:t>a fractura de los 13% donde los 5 % están incluidos (administración, cuenta, fondo de promoción de las ciencias)</w:t>
      </w:r>
    </w:p>
    <w:p w14:paraId="1C0582DB" w14:textId="3DBF2FE9" w:rsidR="00F0389E" w:rsidRDefault="00F0389E" w:rsidP="00F0389E">
      <w:pPr>
        <w:pStyle w:val="Listenabsatz"/>
        <w:numPr>
          <w:ilvl w:val="0"/>
          <w:numId w:val="1"/>
        </w:numPr>
        <w:rPr>
          <w:lang w:val="es-ES"/>
        </w:rPr>
      </w:pPr>
      <w:r w:rsidRPr="00F0389E">
        <w:rPr>
          <w:lang w:val="es-ES"/>
        </w:rPr>
        <w:t xml:space="preserve">Condición: </w:t>
      </w:r>
      <w:proofErr w:type="spellStart"/>
      <w:r w:rsidRPr="00F0389E">
        <w:rPr>
          <w:lang w:val="es-ES"/>
        </w:rPr>
        <w:t>Inovatec</w:t>
      </w:r>
      <w:proofErr w:type="spellEnd"/>
      <w:r w:rsidRPr="00F0389E">
        <w:rPr>
          <w:lang w:val="es-ES"/>
        </w:rPr>
        <w:t xml:space="preserve"> tendría que firmar eso </w:t>
      </w:r>
      <w:r>
        <w:rPr>
          <w:lang w:val="es-ES"/>
        </w:rPr>
        <w:t>(acto directorio)</w:t>
      </w:r>
    </w:p>
    <w:p w14:paraId="40F0E94B" w14:textId="176BFF4A" w:rsidR="00F0389E" w:rsidRDefault="00F0389E" w:rsidP="00F0389E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No está claro todavía </w:t>
      </w:r>
      <w:r w:rsidR="001C519C">
        <w:rPr>
          <w:lang w:val="es-ES"/>
        </w:rPr>
        <w:t>cual</w:t>
      </w:r>
      <w:r>
        <w:rPr>
          <w:lang w:val="es-ES"/>
        </w:rPr>
        <w:t xml:space="preserve"> </w:t>
      </w:r>
      <w:r w:rsidR="001C519C">
        <w:rPr>
          <w:lang w:val="es-ES"/>
        </w:rPr>
        <w:t>sería</w:t>
      </w:r>
      <w:r>
        <w:rPr>
          <w:lang w:val="es-ES"/>
        </w:rPr>
        <w:t xml:space="preserve"> la institución de contacto para </w:t>
      </w:r>
      <w:r w:rsidR="001C519C">
        <w:rPr>
          <w:lang w:val="es-ES"/>
        </w:rPr>
        <w:t>Alemania</w:t>
      </w:r>
    </w:p>
    <w:p w14:paraId="04BEC218" w14:textId="2EB20E8A" w:rsidR="00F0389E" w:rsidRPr="001C519C" w:rsidRDefault="001C519C" w:rsidP="001C519C">
      <w:pPr>
        <w:pStyle w:val="Listenabsatz"/>
        <w:numPr>
          <w:ilvl w:val="0"/>
          <w:numId w:val="5"/>
        </w:numPr>
        <w:ind w:left="284"/>
        <w:rPr>
          <w:lang w:val="es-ES"/>
        </w:rPr>
      </w:pPr>
      <w:r>
        <w:rPr>
          <w:lang w:val="es-ES"/>
        </w:rPr>
        <w:t>Convenio entre</w:t>
      </w:r>
      <w:r w:rsidR="00F0389E" w:rsidRPr="001C519C">
        <w:rPr>
          <w:lang w:val="es-ES"/>
        </w:rPr>
        <w:t xml:space="preserve"> Jena y Conicet</w:t>
      </w:r>
    </w:p>
    <w:p w14:paraId="281FE64D" w14:textId="1FE11F16" w:rsidR="00792D5E" w:rsidRPr="001C519C" w:rsidRDefault="00792D5E" w:rsidP="001C519C">
      <w:pPr>
        <w:pStyle w:val="Listenabsatz"/>
        <w:numPr>
          <w:ilvl w:val="0"/>
          <w:numId w:val="1"/>
        </w:numPr>
        <w:rPr>
          <w:lang w:val="es-ES"/>
        </w:rPr>
      </w:pPr>
      <w:proofErr w:type="spellStart"/>
      <w:r w:rsidRPr="001C519C">
        <w:rPr>
          <w:lang w:val="es-ES"/>
        </w:rPr>
        <w:t>Clau</w:t>
      </w:r>
      <w:proofErr w:type="spellEnd"/>
      <w:r w:rsidRPr="001C519C">
        <w:rPr>
          <w:lang w:val="es-ES"/>
        </w:rPr>
        <w:t xml:space="preserve">: </w:t>
      </w:r>
      <w:r w:rsidR="00F0389E" w:rsidRPr="001C519C">
        <w:rPr>
          <w:lang w:val="es-ES"/>
        </w:rPr>
        <w:t xml:space="preserve">Convenio general y </w:t>
      </w:r>
      <w:r w:rsidRPr="001C519C">
        <w:rPr>
          <w:lang w:val="es-ES"/>
        </w:rPr>
        <w:t>específico</w:t>
      </w:r>
      <w:r w:rsidR="00F0389E" w:rsidRPr="001C519C">
        <w:rPr>
          <w:lang w:val="es-ES"/>
        </w:rPr>
        <w:t xml:space="preserve"> entre Conicet y Jena</w:t>
      </w:r>
      <w:r w:rsidRPr="001C519C">
        <w:rPr>
          <w:lang w:val="es-ES"/>
        </w:rPr>
        <w:t xml:space="preserve"> (tiene que ser el mismo nivel, porque </w:t>
      </w:r>
      <w:r w:rsidR="001C519C">
        <w:rPr>
          <w:lang w:val="es-ES"/>
        </w:rPr>
        <w:t xml:space="preserve">si </w:t>
      </w:r>
      <w:r w:rsidRPr="001C519C">
        <w:rPr>
          <w:lang w:val="es-ES"/>
        </w:rPr>
        <w:t>no, Jena lo negaría)</w:t>
      </w:r>
      <w:r w:rsidR="00F0389E" w:rsidRPr="001C519C">
        <w:rPr>
          <w:lang w:val="es-ES"/>
        </w:rPr>
        <w:t xml:space="preserve">, luego el convenio de como Conicet resuelve la administración </w:t>
      </w:r>
      <w:r w:rsidRPr="001C519C">
        <w:rPr>
          <w:lang w:val="es-ES"/>
        </w:rPr>
        <w:t xml:space="preserve">con </w:t>
      </w:r>
      <w:proofErr w:type="spellStart"/>
      <w:r w:rsidRPr="001C519C">
        <w:rPr>
          <w:lang w:val="es-ES"/>
        </w:rPr>
        <w:t>Inovatec</w:t>
      </w:r>
      <w:proofErr w:type="spellEnd"/>
      <w:r w:rsidRPr="001C519C">
        <w:rPr>
          <w:lang w:val="es-ES"/>
        </w:rPr>
        <w:t xml:space="preserve"> </w:t>
      </w:r>
      <w:r w:rsidR="00F0389E" w:rsidRPr="001C519C">
        <w:rPr>
          <w:lang w:val="es-ES"/>
        </w:rPr>
        <w:t>es otra cosa</w:t>
      </w:r>
      <w:r w:rsidRPr="001C519C">
        <w:rPr>
          <w:lang w:val="es-ES"/>
        </w:rPr>
        <w:t xml:space="preserve"> (dos vías)  </w:t>
      </w:r>
      <w:r w:rsidRPr="00792D5E">
        <w:rPr>
          <w:lang w:val="es-ES"/>
        </w:rPr>
        <w:sym w:font="Wingdings" w:char="F0E0"/>
      </w:r>
      <w:r w:rsidRPr="001C519C">
        <w:rPr>
          <w:lang w:val="es-ES"/>
        </w:rPr>
        <w:t xml:space="preserve"> </w:t>
      </w:r>
      <w:proofErr w:type="spellStart"/>
      <w:r w:rsidRPr="001C519C">
        <w:rPr>
          <w:lang w:val="es-ES"/>
        </w:rPr>
        <w:t>Regi</w:t>
      </w:r>
      <w:proofErr w:type="spellEnd"/>
      <w:r w:rsidRPr="001C519C">
        <w:rPr>
          <w:lang w:val="es-ES"/>
        </w:rPr>
        <w:t xml:space="preserve"> lo </w:t>
      </w:r>
      <w:proofErr w:type="gramStart"/>
      <w:r w:rsidRPr="001C519C">
        <w:rPr>
          <w:lang w:val="es-ES"/>
        </w:rPr>
        <w:t>va</w:t>
      </w:r>
      <w:proofErr w:type="gramEnd"/>
      <w:r w:rsidRPr="001C519C">
        <w:rPr>
          <w:lang w:val="es-ES"/>
        </w:rPr>
        <w:t xml:space="preserve"> investigar </w:t>
      </w:r>
    </w:p>
    <w:p w14:paraId="667A86E7" w14:textId="77777777" w:rsidR="001C519C" w:rsidRDefault="00792D5E" w:rsidP="001C519C">
      <w:pPr>
        <w:pStyle w:val="Listenabsatz"/>
        <w:numPr>
          <w:ilvl w:val="0"/>
          <w:numId w:val="1"/>
        </w:numPr>
        <w:rPr>
          <w:lang w:val="es-ES"/>
        </w:rPr>
      </w:pPr>
      <w:r w:rsidRPr="001C519C">
        <w:rPr>
          <w:lang w:val="es-ES"/>
        </w:rPr>
        <w:t xml:space="preserve">Johanna: </w:t>
      </w:r>
      <w:r w:rsidR="001C519C">
        <w:rPr>
          <w:lang w:val="es-ES"/>
        </w:rPr>
        <w:t xml:space="preserve">está claro: hay </w:t>
      </w:r>
      <w:r w:rsidRPr="001C519C">
        <w:rPr>
          <w:lang w:val="es-ES"/>
        </w:rPr>
        <w:t>1</w:t>
      </w:r>
      <w:r w:rsidR="001C519C">
        <w:rPr>
          <w:lang w:val="es-ES"/>
        </w:rPr>
        <w:t>.</w:t>
      </w:r>
      <w:r w:rsidRPr="001C519C">
        <w:rPr>
          <w:lang w:val="es-ES"/>
        </w:rPr>
        <w:t xml:space="preserve"> Convenio general entre Jena y Conicet, 2. convenio específico</w:t>
      </w:r>
      <w:r w:rsidR="001C519C">
        <w:rPr>
          <w:lang w:val="es-ES"/>
        </w:rPr>
        <w:t xml:space="preserve"> </w:t>
      </w:r>
      <w:proofErr w:type="spellStart"/>
      <w:r w:rsidR="001C519C">
        <w:rPr>
          <w:lang w:val="es-ES"/>
        </w:rPr>
        <w:t>ción</w:t>
      </w:r>
      <w:proofErr w:type="spellEnd"/>
      <w:r w:rsidRPr="001C519C">
        <w:rPr>
          <w:lang w:val="es-ES"/>
        </w:rPr>
        <w:t xml:space="preserve"> CEUR porque participa en el proyecto y es </w:t>
      </w:r>
      <w:r w:rsidR="001C519C" w:rsidRPr="001C519C">
        <w:rPr>
          <w:lang w:val="es-ES"/>
        </w:rPr>
        <w:t>académico</w:t>
      </w:r>
      <w:r w:rsidRPr="001C519C">
        <w:rPr>
          <w:lang w:val="es-ES"/>
        </w:rPr>
        <w:t>; 3 Contrato de transferencia (</w:t>
      </w:r>
      <w:r w:rsidR="001C519C">
        <w:rPr>
          <w:lang w:val="es-ES"/>
        </w:rPr>
        <w:t>“</w:t>
      </w:r>
      <w:proofErr w:type="spellStart"/>
      <w:r w:rsidRPr="001C519C">
        <w:rPr>
          <w:lang w:val="es-ES"/>
        </w:rPr>
        <w:t>weiterleitungsvertrag</w:t>
      </w:r>
      <w:proofErr w:type="spellEnd"/>
      <w:r w:rsidR="001C519C">
        <w:rPr>
          <w:lang w:val="es-ES"/>
        </w:rPr>
        <w:t>”</w:t>
      </w:r>
      <w:r w:rsidRPr="001C519C">
        <w:rPr>
          <w:lang w:val="es-ES"/>
        </w:rPr>
        <w:t xml:space="preserve">) sobre </w:t>
      </w:r>
      <w:proofErr w:type="spellStart"/>
      <w:r w:rsidRPr="001C519C">
        <w:rPr>
          <w:lang w:val="es-ES"/>
        </w:rPr>
        <w:t>como</w:t>
      </w:r>
      <w:proofErr w:type="spellEnd"/>
      <w:r w:rsidRPr="001C519C">
        <w:rPr>
          <w:lang w:val="es-ES"/>
        </w:rPr>
        <w:t xml:space="preserve"> administrar el dinero</w:t>
      </w:r>
      <w:r w:rsidR="001C519C">
        <w:rPr>
          <w:lang w:val="es-ES"/>
        </w:rPr>
        <w:t xml:space="preserve"> </w:t>
      </w:r>
      <w:r w:rsidRPr="001C519C">
        <w:rPr>
          <w:lang w:val="es-ES"/>
        </w:rPr>
        <w:t xml:space="preserve">con </w:t>
      </w:r>
      <w:proofErr w:type="spellStart"/>
      <w:r w:rsidRPr="001C519C">
        <w:rPr>
          <w:lang w:val="es-ES"/>
        </w:rPr>
        <w:t>Inovatec</w:t>
      </w:r>
      <w:proofErr w:type="spellEnd"/>
      <w:r w:rsidRPr="001C519C">
        <w:rPr>
          <w:lang w:val="es-ES"/>
        </w:rPr>
        <w:t>,</w:t>
      </w:r>
    </w:p>
    <w:p w14:paraId="7DC57F50" w14:textId="770FCCC4" w:rsidR="00792D5E" w:rsidRPr="001C519C" w:rsidRDefault="00792D5E" w:rsidP="001C519C">
      <w:pPr>
        <w:pStyle w:val="Listenabsatz"/>
        <w:numPr>
          <w:ilvl w:val="0"/>
          <w:numId w:val="1"/>
        </w:numPr>
        <w:rPr>
          <w:lang w:val="es-ES"/>
        </w:rPr>
      </w:pPr>
      <w:r w:rsidRPr="001C519C">
        <w:rPr>
          <w:lang w:val="es-ES"/>
        </w:rPr>
        <w:t>Anne</w:t>
      </w:r>
      <w:r w:rsidR="001C519C">
        <w:rPr>
          <w:lang w:val="es-ES"/>
        </w:rPr>
        <w:t xml:space="preserve"> añade</w:t>
      </w:r>
      <w:r w:rsidRPr="001C519C">
        <w:rPr>
          <w:lang w:val="es-ES"/>
        </w:rPr>
        <w:t xml:space="preserve">: Convenio </w:t>
      </w:r>
      <w:r w:rsidR="001C519C" w:rsidRPr="001C519C">
        <w:rPr>
          <w:lang w:val="es-ES"/>
        </w:rPr>
        <w:t>específico</w:t>
      </w:r>
      <w:r w:rsidRPr="001C519C">
        <w:rPr>
          <w:lang w:val="es-ES"/>
        </w:rPr>
        <w:t xml:space="preserve"> desde perspectiva alemana </w:t>
      </w:r>
      <w:r w:rsidR="001C519C">
        <w:rPr>
          <w:lang w:val="es-ES"/>
        </w:rPr>
        <w:t>puede ser</w:t>
      </w:r>
      <w:r w:rsidRPr="001C519C">
        <w:rPr>
          <w:lang w:val="es-ES"/>
        </w:rPr>
        <w:t xml:space="preserve"> con CEUR o Conicet o ambos </w:t>
      </w:r>
    </w:p>
    <w:p w14:paraId="63B443F2" w14:textId="77777777" w:rsidR="001C519C" w:rsidRDefault="001C519C" w:rsidP="001C519C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Nueva idea de </w:t>
      </w:r>
      <w:proofErr w:type="spellStart"/>
      <w:r w:rsidR="00792D5E" w:rsidRPr="001C519C">
        <w:rPr>
          <w:lang w:val="es-ES"/>
        </w:rPr>
        <w:t>Clau</w:t>
      </w:r>
      <w:proofErr w:type="spellEnd"/>
      <w:r w:rsidR="00792D5E" w:rsidRPr="001C519C">
        <w:rPr>
          <w:lang w:val="es-ES"/>
        </w:rPr>
        <w:t xml:space="preserve">: convenio </w:t>
      </w:r>
      <w:r w:rsidRPr="001C519C">
        <w:rPr>
          <w:lang w:val="es-ES"/>
        </w:rPr>
        <w:t>específico</w:t>
      </w:r>
      <w:r w:rsidR="00792D5E" w:rsidRPr="001C519C">
        <w:rPr>
          <w:lang w:val="es-ES"/>
        </w:rPr>
        <w:t xml:space="preserve"> con </w:t>
      </w:r>
      <w:r w:rsidRPr="001C519C">
        <w:rPr>
          <w:lang w:val="es-ES"/>
        </w:rPr>
        <w:t>cláusula</w:t>
      </w:r>
      <w:r w:rsidR="00792D5E" w:rsidRPr="001C519C">
        <w:rPr>
          <w:lang w:val="es-ES"/>
        </w:rPr>
        <w:t xml:space="preserve"> </w:t>
      </w:r>
      <w:r>
        <w:rPr>
          <w:lang w:val="es-ES"/>
        </w:rPr>
        <w:t>sobre</w:t>
      </w:r>
      <w:r w:rsidR="00792D5E" w:rsidRPr="001C519C">
        <w:rPr>
          <w:lang w:val="es-ES"/>
        </w:rPr>
        <w:t xml:space="preserve"> transferencia con </w:t>
      </w:r>
      <w:proofErr w:type="spellStart"/>
      <w:r w:rsidR="00792D5E" w:rsidRPr="001C519C">
        <w:rPr>
          <w:lang w:val="es-ES"/>
        </w:rPr>
        <w:t>Inovatec</w:t>
      </w:r>
      <w:proofErr w:type="spellEnd"/>
    </w:p>
    <w:p w14:paraId="2286BC95" w14:textId="263D8104" w:rsidR="0086463F" w:rsidRDefault="001C519C" w:rsidP="001C519C">
      <w:pPr>
        <w:ind w:left="360"/>
        <w:rPr>
          <w:lang w:val="es-ES"/>
        </w:rPr>
      </w:pPr>
      <w:r w:rsidRPr="001C519C">
        <w:rPr>
          <w:lang w:val="es-ES"/>
        </w:rPr>
        <w:sym w:font="Wingdings" w:char="F0E0"/>
      </w:r>
      <w:r w:rsidRPr="001C519C">
        <w:rPr>
          <w:lang w:val="es-ES"/>
        </w:rPr>
        <w:t xml:space="preserve"> </w:t>
      </w:r>
      <w:r w:rsidR="00792D5E" w:rsidRPr="001C519C">
        <w:rPr>
          <w:lang w:val="es-ES"/>
        </w:rPr>
        <w:t>Persona del DLR responsable conoce Argentina entonces hay que ver como reaccione a la propuesta</w:t>
      </w:r>
      <w:r>
        <w:rPr>
          <w:lang w:val="es-ES"/>
        </w:rPr>
        <w:t xml:space="preserve">, </w:t>
      </w:r>
      <w:r w:rsidR="0086463F">
        <w:rPr>
          <w:lang w:val="es-ES"/>
        </w:rPr>
        <w:t xml:space="preserve">Universidad jena va a pedir comprobante para comprobar, no se sabe </w:t>
      </w:r>
      <w:proofErr w:type="spellStart"/>
      <w:r>
        <w:rPr>
          <w:lang w:val="es-ES"/>
        </w:rPr>
        <w:t>cual</w:t>
      </w:r>
      <w:proofErr w:type="spellEnd"/>
      <w:r w:rsidR="0086463F">
        <w:rPr>
          <w:lang w:val="es-ES"/>
        </w:rPr>
        <w:t xml:space="preserve"> puesto va a tocar. Siempre </w:t>
      </w:r>
      <w:proofErr w:type="spellStart"/>
      <w:r>
        <w:rPr>
          <w:lang w:val="es-ES"/>
        </w:rPr>
        <w:t>Uni</w:t>
      </w:r>
      <w:proofErr w:type="spellEnd"/>
      <w:r>
        <w:rPr>
          <w:lang w:val="es-ES"/>
        </w:rPr>
        <w:t xml:space="preserve"> jena</w:t>
      </w:r>
      <w:r w:rsidR="0086463F">
        <w:rPr>
          <w:lang w:val="es-ES"/>
        </w:rPr>
        <w:t xml:space="preserve"> hace el primer apruebe, después lo manda a DLR y ellos chequean todo; todo tiene que ser bien coherente </w:t>
      </w:r>
    </w:p>
    <w:p w14:paraId="6299B781" w14:textId="77777777" w:rsidR="001C519C" w:rsidRDefault="001C519C" w:rsidP="001C519C">
      <w:pPr>
        <w:pStyle w:val="Listenabsatz"/>
        <w:numPr>
          <w:ilvl w:val="0"/>
          <w:numId w:val="5"/>
        </w:numPr>
        <w:ind w:left="284"/>
        <w:rPr>
          <w:lang w:val="es-ES"/>
        </w:rPr>
      </w:pPr>
      <w:r w:rsidRPr="001C519C">
        <w:rPr>
          <w:lang w:val="es-ES"/>
        </w:rPr>
        <w:lastRenderedPageBreak/>
        <w:t xml:space="preserve">Gastos por </w:t>
      </w:r>
      <w:r w:rsidR="0086463F" w:rsidRPr="001C519C">
        <w:rPr>
          <w:lang w:val="es-ES"/>
        </w:rPr>
        <w:t xml:space="preserve">Promoción de la ciencia </w:t>
      </w:r>
    </w:p>
    <w:p w14:paraId="4A0886AC" w14:textId="77777777" w:rsidR="001C519C" w:rsidRDefault="001C519C" w:rsidP="001C519C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Desde la burocracia alemana, e</w:t>
      </w:r>
      <w:r w:rsidR="0086463F" w:rsidRPr="001C519C">
        <w:rPr>
          <w:lang w:val="es-ES"/>
        </w:rPr>
        <w:t xml:space="preserve">ste proyecto no permite </w:t>
      </w:r>
      <w:proofErr w:type="spellStart"/>
      <w:r w:rsidR="0086463F" w:rsidRPr="001C519C">
        <w:rPr>
          <w:lang w:val="es-ES"/>
        </w:rPr>
        <w:t>overhead</w:t>
      </w:r>
      <w:proofErr w:type="spellEnd"/>
      <w:r w:rsidR="0086463F" w:rsidRPr="001C519C">
        <w:rPr>
          <w:lang w:val="es-ES"/>
        </w:rPr>
        <w:t xml:space="preserve"> </w:t>
      </w:r>
      <w:r w:rsidR="0086463F" w:rsidRPr="0086463F">
        <w:rPr>
          <w:lang w:val="es-ES"/>
        </w:rPr>
        <w:sym w:font="Wingdings" w:char="F0E0"/>
      </w:r>
      <w:r w:rsidR="0086463F" w:rsidRPr="001C519C">
        <w:rPr>
          <w:lang w:val="es-ES"/>
        </w:rPr>
        <w:t xml:space="preserve"> provoca mucha preocupación (puesto “promoción de ciencia” puede aparecer como </w:t>
      </w:r>
      <w:proofErr w:type="spellStart"/>
      <w:r w:rsidR="0086463F" w:rsidRPr="001C519C">
        <w:rPr>
          <w:lang w:val="es-ES"/>
        </w:rPr>
        <w:t>overhead</w:t>
      </w:r>
      <w:proofErr w:type="spellEnd"/>
      <w:r w:rsidR="0086463F" w:rsidRPr="001C519C">
        <w:rPr>
          <w:lang w:val="es-ES"/>
        </w:rPr>
        <w:t>, hay que tener cuidado</w:t>
      </w:r>
      <w:r>
        <w:rPr>
          <w:lang w:val="es-ES"/>
        </w:rPr>
        <w:t>)</w:t>
      </w:r>
    </w:p>
    <w:p w14:paraId="0C9C5B0B" w14:textId="1A40E085" w:rsidR="0086463F" w:rsidRPr="001C519C" w:rsidRDefault="001C519C" w:rsidP="00F0389E">
      <w:pPr>
        <w:pStyle w:val="Listenabsatz"/>
        <w:numPr>
          <w:ilvl w:val="0"/>
          <w:numId w:val="1"/>
        </w:numPr>
        <w:rPr>
          <w:lang w:val="es-ES"/>
        </w:rPr>
      </w:pPr>
      <w:r w:rsidRPr="001C519C">
        <w:rPr>
          <w:lang w:val="es-ES"/>
        </w:rPr>
        <w:t xml:space="preserve">Dos posibilidades: </w:t>
      </w:r>
      <w:r w:rsidR="0086463F" w:rsidRPr="001C519C">
        <w:rPr>
          <w:lang w:val="es-ES"/>
        </w:rPr>
        <w:t xml:space="preserve">Puede que DLR lo apruebe y no hay problema, pero también lo pueden negar de todo, entonces no sabríamos como pasar el dinero sin este mecanismo. </w:t>
      </w:r>
    </w:p>
    <w:p w14:paraId="2618D644" w14:textId="77777777" w:rsidR="001C519C" w:rsidRDefault="001C519C" w:rsidP="00F0389E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Dos formas de tratar ese peligro: 1. l</w:t>
      </w:r>
      <w:r w:rsidR="0086463F" w:rsidRPr="001C519C">
        <w:rPr>
          <w:lang w:val="es-ES"/>
        </w:rPr>
        <w:t xml:space="preserve">o hacemos del todo transparente y se sabe pronto claramente </w:t>
      </w:r>
      <w:r>
        <w:rPr>
          <w:lang w:val="es-ES"/>
        </w:rPr>
        <w:t>o 2.</w:t>
      </w:r>
      <w:r w:rsidR="0086463F" w:rsidRPr="001C519C">
        <w:rPr>
          <w:lang w:val="es-ES"/>
        </w:rPr>
        <w:t xml:space="preserve"> no ponemos la promoción en el plan de financiamiento, sino “</w:t>
      </w:r>
      <w:r w:rsidR="00496496" w:rsidRPr="001C519C">
        <w:rPr>
          <w:lang w:val="es-ES"/>
        </w:rPr>
        <w:t>gastos administrativos</w:t>
      </w:r>
      <w:r w:rsidR="0086463F" w:rsidRPr="001C519C">
        <w:rPr>
          <w:lang w:val="es-ES"/>
        </w:rPr>
        <w:t xml:space="preserve"> y de cuentas”</w:t>
      </w:r>
      <w:r>
        <w:rPr>
          <w:lang w:val="es-ES"/>
        </w:rPr>
        <w:t xml:space="preserve">, la </w:t>
      </w:r>
      <w:proofErr w:type="spellStart"/>
      <w:r>
        <w:rPr>
          <w:lang w:val="es-ES"/>
        </w:rPr>
        <w:t>jugariamos</w:t>
      </w:r>
      <w:proofErr w:type="spellEnd"/>
      <w:r w:rsidR="0086463F" w:rsidRPr="001C519C">
        <w:rPr>
          <w:lang w:val="es-ES"/>
        </w:rPr>
        <w:t xml:space="preserve"> y esperemos que en la </w:t>
      </w:r>
      <w:r w:rsidRPr="001C519C">
        <w:rPr>
          <w:lang w:val="es-ES"/>
        </w:rPr>
        <w:t>factura</w:t>
      </w:r>
      <w:r w:rsidR="0086463F" w:rsidRPr="001C519C">
        <w:rPr>
          <w:lang w:val="es-ES"/>
        </w:rPr>
        <w:t xml:space="preserve"> no se den cuenta.</w:t>
      </w:r>
    </w:p>
    <w:p w14:paraId="178FE3DE" w14:textId="77777777" w:rsidR="00B712E3" w:rsidRDefault="0086463F" w:rsidP="00B712E3">
      <w:pPr>
        <w:ind w:left="720"/>
        <w:rPr>
          <w:lang w:val="es-ES"/>
        </w:rPr>
      </w:pPr>
      <w:r w:rsidRPr="0086463F">
        <w:rPr>
          <w:lang w:val="es-ES"/>
        </w:rPr>
        <w:sym w:font="Wingdings" w:char="F0E0"/>
      </w:r>
      <w:r w:rsidRPr="001C519C">
        <w:rPr>
          <w:lang w:val="es-ES"/>
        </w:rPr>
        <w:t xml:space="preserve"> decidido, la jugamos</w:t>
      </w:r>
    </w:p>
    <w:p w14:paraId="22155B93" w14:textId="5ACB87AB" w:rsidR="00496496" w:rsidRPr="00B712E3" w:rsidRDefault="00496496" w:rsidP="00B712E3">
      <w:pPr>
        <w:pStyle w:val="Listenabsatz"/>
        <w:numPr>
          <w:ilvl w:val="0"/>
          <w:numId w:val="5"/>
        </w:numPr>
        <w:ind w:left="284"/>
        <w:rPr>
          <w:lang w:val="es-ES"/>
        </w:rPr>
      </w:pPr>
      <w:r w:rsidRPr="00B712E3">
        <w:rPr>
          <w:lang w:val="es-ES"/>
        </w:rPr>
        <w:t>Técnica de videoconferencia:</w:t>
      </w:r>
    </w:p>
    <w:p w14:paraId="7A3F05B3" w14:textId="77777777" w:rsidR="00B712E3" w:rsidRDefault="00B712E3" w:rsidP="00B712E3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Anne: </w:t>
      </w:r>
      <w:r w:rsidR="00496496" w:rsidRPr="00B712E3">
        <w:rPr>
          <w:lang w:val="es-ES"/>
        </w:rPr>
        <w:t xml:space="preserve">En el plan </w:t>
      </w:r>
      <w:proofErr w:type="spellStart"/>
      <w:r w:rsidR="00496496" w:rsidRPr="00B712E3">
        <w:rPr>
          <w:lang w:val="es-ES"/>
        </w:rPr>
        <w:t>axa</w:t>
      </w:r>
      <w:proofErr w:type="spellEnd"/>
      <w:r w:rsidR="00496496" w:rsidRPr="00B712E3">
        <w:rPr>
          <w:lang w:val="es-ES"/>
        </w:rPr>
        <w:t xml:space="preserve"> vimos que </w:t>
      </w:r>
      <w:r w:rsidRPr="00B712E3">
        <w:rPr>
          <w:lang w:val="es-ES"/>
        </w:rPr>
        <w:t>necesita</w:t>
      </w:r>
      <w:r>
        <w:rPr>
          <w:lang w:val="es-ES"/>
        </w:rPr>
        <w:t>mos</w:t>
      </w:r>
      <w:r w:rsidR="00496496" w:rsidRPr="00B712E3">
        <w:rPr>
          <w:lang w:val="es-ES"/>
        </w:rPr>
        <w:t xml:space="preserve"> una lista de lo que necesitamos con nombre y precio actual y hay que argumentar porque tiene que ser este producto (ese </w:t>
      </w:r>
      <w:r w:rsidRPr="00B712E3">
        <w:rPr>
          <w:lang w:val="es-ES"/>
        </w:rPr>
        <w:t>equipamiento</w:t>
      </w:r>
      <w:r w:rsidR="00496496" w:rsidRPr="00B712E3">
        <w:rPr>
          <w:lang w:val="es-ES"/>
        </w:rPr>
        <w:t xml:space="preserve"> solo se va a usar para el proyecto con Jena y que no lo tienen </w:t>
      </w:r>
      <w:r w:rsidRPr="00B712E3">
        <w:rPr>
          <w:lang w:val="es-ES"/>
        </w:rPr>
        <w:t>todavía</w:t>
      </w:r>
      <w:r w:rsidR="00496496" w:rsidRPr="00B712E3">
        <w:rPr>
          <w:lang w:val="es-ES"/>
        </w:rPr>
        <w:t xml:space="preserve"> y que es esencial para el proyecto)</w:t>
      </w:r>
    </w:p>
    <w:p w14:paraId="3C42BDDC" w14:textId="722327F4" w:rsidR="00496496" w:rsidRPr="00B712E3" w:rsidRDefault="00B712E3" w:rsidP="00B712E3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Anne: </w:t>
      </w:r>
      <w:r w:rsidR="00496496" w:rsidRPr="00B712E3">
        <w:rPr>
          <w:lang w:val="es-ES"/>
        </w:rPr>
        <w:t xml:space="preserve">Instalación de acondicionamiento: puede que ser que lo </w:t>
      </w:r>
      <w:proofErr w:type="gramStart"/>
      <w:r w:rsidR="00496496" w:rsidRPr="00B712E3">
        <w:rPr>
          <w:lang w:val="es-ES"/>
        </w:rPr>
        <w:t>paguen</w:t>
      </w:r>
      <w:proofErr w:type="gramEnd"/>
      <w:r w:rsidR="00496496" w:rsidRPr="00B712E3">
        <w:rPr>
          <w:lang w:val="es-ES"/>
        </w:rPr>
        <w:t xml:space="preserve"> pero no el mantenimiento, </w:t>
      </w:r>
      <w:proofErr w:type="spellStart"/>
      <w:r w:rsidR="00496496" w:rsidRPr="00B712E3">
        <w:rPr>
          <w:lang w:val="es-ES"/>
        </w:rPr>
        <w:t>pq</w:t>
      </w:r>
      <w:proofErr w:type="spellEnd"/>
      <w:r w:rsidR="00496496" w:rsidRPr="00B712E3">
        <w:rPr>
          <w:lang w:val="es-ES"/>
        </w:rPr>
        <w:t xml:space="preserve"> podrían argumentar que es gasto de </w:t>
      </w:r>
      <w:r>
        <w:rPr>
          <w:lang w:val="es-ES"/>
        </w:rPr>
        <w:t>consumibles</w:t>
      </w:r>
      <w:r w:rsidR="00496496" w:rsidRPr="00B712E3">
        <w:rPr>
          <w:lang w:val="es-ES"/>
        </w:rPr>
        <w:t xml:space="preserve"> normal de la institución </w:t>
      </w:r>
      <w:r w:rsidR="00496496" w:rsidRPr="00496496">
        <w:rPr>
          <w:lang w:val="es-ES"/>
        </w:rPr>
        <w:sym w:font="Wingdings" w:char="F0E0"/>
      </w:r>
      <w:r w:rsidR="00496496" w:rsidRPr="00B712E3">
        <w:rPr>
          <w:lang w:val="es-ES"/>
        </w:rPr>
        <w:t xml:space="preserve"> hay alguna empresa que hace instalación y </w:t>
      </w:r>
      <w:proofErr w:type="spellStart"/>
      <w:r w:rsidR="00496496" w:rsidRPr="00B712E3">
        <w:rPr>
          <w:lang w:val="es-ES"/>
        </w:rPr>
        <w:t>equipamient</w:t>
      </w:r>
      <w:proofErr w:type="spellEnd"/>
      <w:r>
        <w:rPr>
          <w:lang w:val="es-ES"/>
        </w:rPr>
        <w:t>?</w:t>
      </w:r>
    </w:p>
    <w:p w14:paraId="708A4E07" w14:textId="7A6C9307" w:rsidR="00496496" w:rsidRPr="00B712E3" w:rsidRDefault="00B712E3" w:rsidP="00B712E3">
      <w:pPr>
        <w:pStyle w:val="Listenabsatz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Regi</w:t>
      </w:r>
      <w:proofErr w:type="spellEnd"/>
      <w:r>
        <w:rPr>
          <w:lang w:val="es-ES"/>
        </w:rPr>
        <w:t xml:space="preserve">: Va a recibir hoy (19 de sept.) una propuesta sobre </w:t>
      </w:r>
      <w:r w:rsidR="00496496" w:rsidRPr="00B712E3">
        <w:rPr>
          <w:lang w:val="es-ES"/>
        </w:rPr>
        <w:t xml:space="preserve">17 000 o 12 000 </w:t>
      </w:r>
      <w:proofErr w:type="spellStart"/>
      <w:r w:rsidR="00496496" w:rsidRPr="00B712E3">
        <w:rPr>
          <w:lang w:val="es-ES"/>
        </w:rPr>
        <w:t>dolares</w:t>
      </w:r>
      <w:proofErr w:type="spellEnd"/>
      <w:r w:rsidR="00496496" w:rsidRPr="00B712E3">
        <w:rPr>
          <w:lang w:val="es-ES"/>
        </w:rPr>
        <w:t xml:space="preserve"> </w:t>
      </w:r>
      <w:proofErr w:type="spellStart"/>
      <w:r w:rsidR="00496496" w:rsidRPr="00B712E3">
        <w:rPr>
          <w:lang w:val="es-ES"/>
        </w:rPr>
        <w:t>mas</w:t>
      </w:r>
      <w:proofErr w:type="spellEnd"/>
      <w:r w:rsidR="00496496" w:rsidRPr="00B712E3">
        <w:rPr>
          <w:lang w:val="es-ES"/>
        </w:rPr>
        <w:t xml:space="preserve"> o menos</w:t>
      </w:r>
      <w:r>
        <w:rPr>
          <w:lang w:val="es-ES"/>
        </w:rPr>
        <w:t xml:space="preserve"> para </w:t>
      </w:r>
      <w:r w:rsidRPr="00B712E3">
        <w:rPr>
          <w:lang w:val="es-ES"/>
        </w:rPr>
        <w:t>equipamiento</w:t>
      </w:r>
      <w:r w:rsidR="00496496" w:rsidRPr="00B712E3">
        <w:rPr>
          <w:lang w:val="es-ES"/>
        </w:rPr>
        <w:t xml:space="preserve"> para sala de conferencia</w:t>
      </w:r>
      <w:r>
        <w:rPr>
          <w:lang w:val="es-ES"/>
        </w:rPr>
        <w:t xml:space="preserve"> y </w:t>
      </w:r>
      <w:r w:rsidR="00496496" w:rsidRPr="00B712E3">
        <w:rPr>
          <w:lang w:val="es-ES"/>
        </w:rPr>
        <w:t>va a buscar otro presupuesto (</w:t>
      </w:r>
      <w:proofErr w:type="spellStart"/>
      <w:r w:rsidR="00496496" w:rsidRPr="00B712E3">
        <w:rPr>
          <w:lang w:val="es-ES"/>
        </w:rPr>
        <w:t>pq</w:t>
      </w:r>
      <w:proofErr w:type="spellEnd"/>
      <w:r w:rsidR="00496496" w:rsidRPr="00B712E3">
        <w:rPr>
          <w:lang w:val="es-ES"/>
        </w:rPr>
        <w:t xml:space="preserve"> máximo seria 13 mil según el plan)</w:t>
      </w:r>
      <w:r>
        <w:rPr>
          <w:lang w:val="es-ES"/>
        </w:rPr>
        <w:t xml:space="preserve"> para la misma técnica </w:t>
      </w:r>
    </w:p>
    <w:p w14:paraId="692E0E18" w14:textId="54148898" w:rsidR="00B712E3" w:rsidRDefault="00B712E3" w:rsidP="00B712E3">
      <w:pPr>
        <w:pStyle w:val="Listenabsatz"/>
        <w:numPr>
          <w:ilvl w:val="0"/>
          <w:numId w:val="1"/>
        </w:numPr>
        <w:rPr>
          <w:lang w:val="es-ES"/>
        </w:rPr>
      </w:pPr>
      <w:r w:rsidRPr="00B712E3">
        <w:rPr>
          <w:lang w:val="es-ES"/>
        </w:rPr>
        <w:t>Sería</w:t>
      </w:r>
      <w:r w:rsidR="00496496" w:rsidRPr="00B712E3">
        <w:rPr>
          <w:lang w:val="es-ES"/>
        </w:rPr>
        <w:t xml:space="preserve"> bueno tener todos estos gastos en una sola fractura en el primer </w:t>
      </w:r>
      <w:proofErr w:type="spellStart"/>
      <w:r w:rsidR="00496496" w:rsidRPr="00B712E3">
        <w:rPr>
          <w:lang w:val="es-ES"/>
        </w:rPr>
        <w:t>aäo</w:t>
      </w:r>
      <w:proofErr w:type="spellEnd"/>
      <w:r w:rsidR="00496496" w:rsidRPr="00B712E3">
        <w:rPr>
          <w:lang w:val="es-ES"/>
        </w:rPr>
        <w:t xml:space="preserve"> </w:t>
      </w:r>
    </w:p>
    <w:p w14:paraId="66A0E848" w14:textId="414C34E1" w:rsidR="00B712E3" w:rsidRDefault="00C23AD2" w:rsidP="00B712E3">
      <w:pPr>
        <w:pStyle w:val="Listenabsatz"/>
        <w:rPr>
          <w:lang w:val="es-ES"/>
        </w:rPr>
      </w:pPr>
      <w:r w:rsidRPr="00C23AD2">
        <w:rPr>
          <w:lang w:val="es-ES"/>
        </w:rPr>
        <w:sym w:font="Wingdings" w:char="F0E0"/>
      </w:r>
      <w:r w:rsidR="00B712E3">
        <w:rPr>
          <w:lang w:val="es-ES"/>
        </w:rPr>
        <w:t xml:space="preserve"> </w:t>
      </w:r>
      <w:proofErr w:type="spellStart"/>
      <w:r w:rsidRPr="00B712E3">
        <w:rPr>
          <w:lang w:val="es-ES"/>
        </w:rPr>
        <w:t>Regi</w:t>
      </w:r>
      <w:proofErr w:type="spellEnd"/>
      <w:r w:rsidRPr="00B712E3">
        <w:rPr>
          <w:lang w:val="es-ES"/>
        </w:rPr>
        <w:t xml:space="preserve"> va a pasar la propuesta</w:t>
      </w:r>
    </w:p>
    <w:p w14:paraId="67ADCE9B" w14:textId="026DAE30" w:rsidR="00B712E3" w:rsidRPr="00B712E3" w:rsidRDefault="00B712E3" w:rsidP="00B712E3">
      <w:pPr>
        <w:rPr>
          <w:lang w:val="es-ES"/>
        </w:rPr>
      </w:pPr>
      <w:r w:rsidRPr="00B712E3">
        <w:rPr>
          <w:lang w:val="es-ES"/>
        </w:rPr>
        <w:t xml:space="preserve">[Fin de </w:t>
      </w:r>
      <w:proofErr w:type="spellStart"/>
      <w:r w:rsidRPr="00B712E3">
        <w:rPr>
          <w:lang w:val="es-ES"/>
        </w:rPr>
        <w:t>protocólo</w:t>
      </w:r>
      <w:proofErr w:type="spellEnd"/>
      <w:r w:rsidRPr="00B712E3">
        <w:rPr>
          <w:lang w:val="es-ES"/>
        </w:rPr>
        <w:t xml:space="preserve"> 14hs </w:t>
      </w:r>
      <w:r>
        <w:rPr>
          <w:lang w:val="es-ES"/>
        </w:rPr>
        <w:t>en Alemania]</w:t>
      </w:r>
    </w:p>
    <w:p w14:paraId="320DFB8B" w14:textId="5A0B90F4" w:rsidR="00C23AD2" w:rsidRPr="00C23AD2" w:rsidRDefault="00C23AD2" w:rsidP="00C23AD2">
      <w:pPr>
        <w:rPr>
          <w:lang w:val="es-ES"/>
        </w:rPr>
      </w:pPr>
    </w:p>
    <w:p w14:paraId="30240DEB" w14:textId="20552496" w:rsidR="00496496" w:rsidRPr="00496496" w:rsidRDefault="00496496" w:rsidP="00496496">
      <w:pPr>
        <w:ind w:left="1080"/>
        <w:rPr>
          <w:lang w:val="es-ES"/>
        </w:rPr>
      </w:pPr>
    </w:p>
    <w:p w14:paraId="64757E40" w14:textId="77777777" w:rsidR="0086463F" w:rsidRPr="00496496" w:rsidRDefault="0086463F" w:rsidP="00F0389E">
      <w:pPr>
        <w:rPr>
          <w:lang w:val="es-ES"/>
        </w:rPr>
      </w:pPr>
    </w:p>
    <w:p w14:paraId="7A24A59E" w14:textId="77777777" w:rsidR="0086463F" w:rsidRPr="00496496" w:rsidRDefault="0086463F" w:rsidP="00F0389E">
      <w:pPr>
        <w:rPr>
          <w:lang w:val="es-ES"/>
        </w:rPr>
      </w:pPr>
    </w:p>
    <w:p w14:paraId="2C734CA5" w14:textId="77777777" w:rsidR="0086463F" w:rsidRPr="00496496" w:rsidRDefault="0086463F" w:rsidP="00F0389E">
      <w:pPr>
        <w:rPr>
          <w:lang w:val="es-ES"/>
        </w:rPr>
      </w:pPr>
    </w:p>
    <w:sectPr w:rsidR="0086463F" w:rsidRPr="00496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590A"/>
    <w:multiLevelType w:val="hybridMultilevel"/>
    <w:tmpl w:val="08DADE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88F"/>
    <w:multiLevelType w:val="hybridMultilevel"/>
    <w:tmpl w:val="0EEA6C5E"/>
    <w:lvl w:ilvl="0" w:tplc="23165AC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3A4"/>
    <w:multiLevelType w:val="hybridMultilevel"/>
    <w:tmpl w:val="8C4EF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60945"/>
    <w:multiLevelType w:val="hybridMultilevel"/>
    <w:tmpl w:val="50FA0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4312"/>
    <w:multiLevelType w:val="hybridMultilevel"/>
    <w:tmpl w:val="9E746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6072">
    <w:abstractNumId w:val="1"/>
  </w:num>
  <w:num w:numId="2" w16cid:durableId="1894269020">
    <w:abstractNumId w:val="2"/>
  </w:num>
  <w:num w:numId="3" w16cid:durableId="1361130395">
    <w:abstractNumId w:val="0"/>
  </w:num>
  <w:num w:numId="4" w16cid:durableId="1367102040">
    <w:abstractNumId w:val="4"/>
  </w:num>
  <w:num w:numId="5" w16cid:durableId="10400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A"/>
    <w:rsid w:val="001C519C"/>
    <w:rsid w:val="001E630A"/>
    <w:rsid w:val="002802BB"/>
    <w:rsid w:val="0045017C"/>
    <w:rsid w:val="00496496"/>
    <w:rsid w:val="0067736B"/>
    <w:rsid w:val="00792D5E"/>
    <w:rsid w:val="007B7C05"/>
    <w:rsid w:val="0086463F"/>
    <w:rsid w:val="00B712E3"/>
    <w:rsid w:val="00C23AD2"/>
    <w:rsid w:val="00E31168"/>
    <w:rsid w:val="00E562B9"/>
    <w:rsid w:val="00F0389E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0975"/>
  <w15:chartTrackingRefBased/>
  <w15:docId w15:val="{48E4E654-23BE-42CA-8477-846946C4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5D3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62B9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62B9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2B9"/>
    <w:pPr>
      <w:keepNext/>
      <w:keepLines/>
      <w:spacing w:before="240" w:after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62B9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63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63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63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63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63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62B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62B9"/>
    <w:rPr>
      <w:rFonts w:ascii="Times New Roman" w:eastAsiaTheme="majorEastAsia" w:hAnsi="Times New Roman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2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62B9"/>
    <w:rPr>
      <w:rFonts w:ascii="Times New Roman" w:eastAsiaTheme="majorEastAsia" w:hAnsi="Times New Roman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630A"/>
    <w:rPr>
      <w:rFonts w:eastAsiaTheme="majorEastAsia" w:cstheme="majorBidi"/>
      <w:color w:val="2F5496" w:themeColor="accent1" w:themeShade="B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630A"/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630A"/>
    <w:rPr>
      <w:rFonts w:eastAsiaTheme="majorEastAsia" w:cstheme="majorBidi"/>
      <w:color w:val="595959" w:themeColor="text1" w:themeTint="A6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630A"/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630A"/>
    <w:rPr>
      <w:rFonts w:eastAsiaTheme="majorEastAsia" w:cstheme="majorBidi"/>
      <w:color w:val="272727" w:themeColor="text1" w:themeTint="D8"/>
      <w:sz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E6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630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63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630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1E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630A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paragraph" w:styleId="Listenabsatz">
    <w:name w:val="List Paragraph"/>
    <w:basedOn w:val="Standard"/>
    <w:uiPriority w:val="34"/>
    <w:qFormat/>
    <w:rsid w:val="001E63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630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630A"/>
    <w:rPr>
      <w:rFonts w:ascii="Times New Roman" w:hAnsi="Times New Roman"/>
      <w:i/>
      <w:iCs/>
      <w:color w:val="2F5496" w:themeColor="accent1" w:themeShade="BF"/>
      <w:sz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1E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Schlender</dc:creator>
  <cp:keywords/>
  <dc:description/>
  <cp:lastModifiedBy>Leoni Schlender</cp:lastModifiedBy>
  <cp:revision>3</cp:revision>
  <dcterms:created xsi:type="dcterms:W3CDTF">2024-09-19T11:08:00Z</dcterms:created>
  <dcterms:modified xsi:type="dcterms:W3CDTF">2024-09-20T06:24:00Z</dcterms:modified>
</cp:coreProperties>
</file>