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6E4C" w14:textId="5ADB93D5" w:rsidR="00624412" w:rsidRPr="00624412" w:rsidRDefault="00624412" w:rsidP="003034B1">
      <w:pPr>
        <w:rPr>
          <w:sz w:val="24"/>
          <w:szCs w:val="24"/>
        </w:rPr>
      </w:pPr>
      <w:r w:rsidRPr="00624412">
        <w:rPr>
          <w:sz w:val="24"/>
          <w:szCs w:val="24"/>
        </w:rPr>
        <w:t xml:space="preserve">Michael Behr </w:t>
      </w:r>
    </w:p>
    <w:p w14:paraId="047C8E3F" w14:textId="77777777" w:rsidR="00624412" w:rsidRDefault="00624412" w:rsidP="003034B1">
      <w:pPr>
        <w:rPr>
          <w:b/>
          <w:bCs/>
          <w:sz w:val="24"/>
          <w:szCs w:val="24"/>
        </w:rPr>
      </w:pPr>
    </w:p>
    <w:p w14:paraId="1AA667A7" w14:textId="72F0370B" w:rsidR="003034B1" w:rsidRPr="00624412" w:rsidRDefault="003034B1" w:rsidP="003034B1">
      <w:pPr>
        <w:rPr>
          <w:b/>
          <w:bCs/>
          <w:sz w:val="24"/>
          <w:szCs w:val="24"/>
        </w:rPr>
      </w:pPr>
      <w:r w:rsidRPr="00624412">
        <w:rPr>
          <w:b/>
          <w:bCs/>
          <w:sz w:val="24"/>
          <w:szCs w:val="24"/>
        </w:rPr>
        <w:t xml:space="preserve">„Gewinnt die AFD immer? Arbeitsmarktpolitik </w:t>
      </w:r>
      <w:r w:rsidR="00624412">
        <w:rPr>
          <w:b/>
          <w:bCs/>
          <w:sz w:val="24"/>
          <w:szCs w:val="24"/>
        </w:rPr>
        <w:t>in Ostdeutschland: I</w:t>
      </w:r>
      <w:r w:rsidRPr="00624412">
        <w:rPr>
          <w:b/>
          <w:bCs/>
          <w:sz w:val="24"/>
          <w:szCs w:val="24"/>
        </w:rPr>
        <w:t>m Zangengriff zwischen Zuwanderungsbedarf und wachsender Migrationsskepsis“</w:t>
      </w:r>
    </w:p>
    <w:p w14:paraId="30D4EA61" w14:textId="77777777" w:rsidR="003034B1" w:rsidRPr="00624412" w:rsidRDefault="003034B1" w:rsidP="003034B1">
      <w:pPr>
        <w:rPr>
          <w:sz w:val="24"/>
          <w:szCs w:val="24"/>
        </w:rPr>
      </w:pPr>
    </w:p>
    <w:p w14:paraId="68C5AC5A" w14:textId="5B172A47" w:rsidR="00AE6B8F" w:rsidRPr="00624412" w:rsidRDefault="00AE6B8F" w:rsidP="00AE6B8F">
      <w:pPr>
        <w:rPr>
          <w:sz w:val="24"/>
          <w:szCs w:val="24"/>
        </w:rPr>
      </w:pPr>
      <w:r w:rsidRPr="00624412">
        <w:rPr>
          <w:sz w:val="24"/>
          <w:szCs w:val="24"/>
        </w:rPr>
        <w:t xml:space="preserve">Ostdeutschland ist – so auch die Analysen von Steffen Mau – immer noch eine Gesellschaft mit deutlich geringerer sozialer Ungleichheit als Westdeutschland. Es gibt deutlich weniger Millionäre, aber auch deutlich weniger Sozialhilfeempfänger. Sachsen, Sachsen-Anhalt und Thüringen weisen </w:t>
      </w:r>
      <w:r w:rsidR="00323F30">
        <w:rPr>
          <w:sz w:val="24"/>
          <w:szCs w:val="24"/>
        </w:rPr>
        <w:t xml:space="preserve">im Vergleich der Bundesländer </w:t>
      </w:r>
      <w:r w:rsidRPr="00624412">
        <w:rPr>
          <w:sz w:val="24"/>
          <w:szCs w:val="24"/>
        </w:rPr>
        <w:t>die niedrigsten Quoten bei</w:t>
      </w:r>
      <w:r w:rsidR="00323F30">
        <w:rPr>
          <w:sz w:val="24"/>
          <w:szCs w:val="24"/>
        </w:rPr>
        <w:t xml:space="preserve"> der G</w:t>
      </w:r>
      <w:r w:rsidRPr="00624412">
        <w:rPr>
          <w:sz w:val="24"/>
          <w:szCs w:val="24"/>
        </w:rPr>
        <w:t xml:space="preserve">rundsicherung </w:t>
      </w:r>
      <w:r w:rsidR="00323F30">
        <w:rPr>
          <w:sz w:val="24"/>
          <w:szCs w:val="24"/>
        </w:rPr>
        <w:t xml:space="preserve">im Alter nach SGB XII auf. </w:t>
      </w:r>
      <w:r w:rsidRPr="00624412">
        <w:rPr>
          <w:sz w:val="24"/>
          <w:szCs w:val="24"/>
        </w:rPr>
        <w:t xml:space="preserve"> Zugleich ist die Geschlechterungleichheit deutlich geringer als in Westdeutschland. Während Ostdeutschland eine echte Doppelverdienergesellschaft mit hohen Beschäftigungsquoten von Männern und Frauen ist, verunmöglichen persistierende Kulturmuster („Rabenmüttersyndrom“) und defizitäre Betreuungsinfrastrukturen es den Frauen (oder besser: den Müttern) in Westdeutschland weiterhin, ihre Erwerbsbiographien und Einkommenschancen </w:t>
      </w:r>
      <w:r w:rsidR="00DB0B63">
        <w:rPr>
          <w:sz w:val="24"/>
          <w:szCs w:val="24"/>
        </w:rPr>
        <w:t xml:space="preserve">nach dem realisierten Kinderwunsch </w:t>
      </w:r>
      <w:r w:rsidRPr="00624412">
        <w:rPr>
          <w:sz w:val="24"/>
          <w:szCs w:val="24"/>
        </w:rPr>
        <w:t xml:space="preserve">auf dem Niveau ihrer Männer zu halten. (Für Westdeutschland praktisch undenkbar: In Ostdeutschland gibt es einige Städte und Landkreise, in denen der Gender-Pay-Gap negativ ist, also Frauen </w:t>
      </w:r>
      <w:r w:rsidR="00323F30">
        <w:rPr>
          <w:sz w:val="24"/>
          <w:szCs w:val="24"/>
        </w:rPr>
        <w:t xml:space="preserve">in Vollzeit </w:t>
      </w:r>
      <w:r w:rsidRPr="00624412">
        <w:rPr>
          <w:sz w:val="24"/>
          <w:szCs w:val="24"/>
        </w:rPr>
        <w:t>mehr verdienen als Männer). Lebenswünsche und Lebenswirklichkeit fallen in Westdeutschland deutlich stärker auseinander als in Ostdeutschland. Möglicherweise gibt es in Ostdeutschland auch deswegen wenig Binnendiskurse z.B. um das Thema „Soziale Gerechtigkeit“.</w:t>
      </w:r>
    </w:p>
    <w:p w14:paraId="0271DAEE" w14:textId="3EB7D3AE" w:rsidR="00AE6B8F" w:rsidRPr="00624412" w:rsidRDefault="00AE6B8F" w:rsidP="00AE6B8F">
      <w:pPr>
        <w:rPr>
          <w:sz w:val="24"/>
          <w:szCs w:val="24"/>
        </w:rPr>
      </w:pPr>
      <w:r w:rsidRPr="00624412">
        <w:rPr>
          <w:sz w:val="24"/>
          <w:szCs w:val="24"/>
        </w:rPr>
        <w:t>Dominant dagegen sind die Wahrnehmungen einer systematischen und kollektiven Benachteiligung als Ostdeutsche gegenüber Westdeutschland („Bürger 2. Klasse“) und Westdeutschen (Überschichtung durch „Wessis in Führungspositionen“). Hinzu kommt die gefühlte Bedrohung durch Zuwanderung von Menschen aus dem Ausland (insbesondere Asylbewerbern). Diese insbesondere von links- wie rechtspopulistischen Parteien betriebenen Narrative (Mau spricht von „Polarisierungsunternehmern“) verstärken „Innen-Außen-Differenz</w:t>
      </w:r>
      <w:r w:rsidR="00323F30">
        <w:rPr>
          <w:sz w:val="24"/>
          <w:szCs w:val="24"/>
        </w:rPr>
        <w:t>i</w:t>
      </w:r>
      <w:r w:rsidRPr="00624412">
        <w:rPr>
          <w:sz w:val="24"/>
          <w:szCs w:val="24"/>
        </w:rPr>
        <w:t>e</w:t>
      </w:r>
      <w:r w:rsidR="00323F30">
        <w:rPr>
          <w:sz w:val="24"/>
          <w:szCs w:val="24"/>
        </w:rPr>
        <w:t>runge</w:t>
      </w:r>
      <w:r w:rsidRPr="00624412">
        <w:rPr>
          <w:sz w:val="24"/>
          <w:szCs w:val="24"/>
        </w:rPr>
        <w:t xml:space="preserve">n“. Beide Wahrnehmungen tatsächlicher oder gefühlter Benachteiligungen/Bedrohungen „als Ostdeutsche“ erzeugen eine Wagenburgmentalität, die anschlussfähig </w:t>
      </w:r>
      <w:r w:rsidR="00323F30">
        <w:rPr>
          <w:sz w:val="24"/>
          <w:szCs w:val="24"/>
        </w:rPr>
        <w:t>ist</w:t>
      </w:r>
      <w:r w:rsidRPr="00624412">
        <w:rPr>
          <w:sz w:val="24"/>
          <w:szCs w:val="24"/>
        </w:rPr>
        <w:t xml:space="preserve"> an die völkischen Ideologien der AFD</w:t>
      </w:r>
      <w:r w:rsidR="00323F30">
        <w:rPr>
          <w:sz w:val="24"/>
          <w:szCs w:val="24"/>
        </w:rPr>
        <w:t xml:space="preserve">. Es wird eine </w:t>
      </w:r>
      <w:r w:rsidRPr="00624412">
        <w:rPr>
          <w:sz w:val="24"/>
          <w:szCs w:val="24"/>
        </w:rPr>
        <w:t>verschworene Volksgemeinschaft</w:t>
      </w:r>
      <w:r w:rsidR="00323F30">
        <w:rPr>
          <w:sz w:val="24"/>
          <w:szCs w:val="24"/>
        </w:rPr>
        <w:t xml:space="preserve"> unterstellt, die sich im Abwehrkampf gegen die etablierten Eliten sieht</w:t>
      </w:r>
      <w:r w:rsidR="00DB0B63">
        <w:rPr>
          <w:sz w:val="24"/>
          <w:szCs w:val="24"/>
        </w:rPr>
        <w:t>,</w:t>
      </w:r>
      <w:r w:rsidR="00323F30">
        <w:rPr>
          <w:sz w:val="24"/>
          <w:szCs w:val="24"/>
        </w:rPr>
        <w:t xml:space="preserve"> </w:t>
      </w:r>
      <w:r w:rsidR="00DB0B63">
        <w:rPr>
          <w:sz w:val="24"/>
          <w:szCs w:val="24"/>
        </w:rPr>
        <w:t xml:space="preserve">die </w:t>
      </w:r>
      <w:r w:rsidR="00323F30">
        <w:rPr>
          <w:sz w:val="24"/>
          <w:szCs w:val="24"/>
        </w:rPr>
        <w:t xml:space="preserve">sich </w:t>
      </w:r>
      <w:r w:rsidRPr="00624412">
        <w:rPr>
          <w:sz w:val="24"/>
          <w:szCs w:val="24"/>
        </w:rPr>
        <w:t xml:space="preserve">den Zumutungen der Moderne </w:t>
      </w:r>
      <w:r w:rsidR="00DB0B63">
        <w:rPr>
          <w:sz w:val="24"/>
          <w:szCs w:val="24"/>
        </w:rPr>
        <w:t xml:space="preserve">(von der Globalisierung bis zur geschlechtergerechten Sprache) </w:t>
      </w:r>
      <w:r w:rsidRPr="00624412">
        <w:rPr>
          <w:sz w:val="24"/>
          <w:szCs w:val="24"/>
        </w:rPr>
        <w:t xml:space="preserve">entgegenstellt und sich in feindseliger Haltung gegen alles Fremde konstituiert. Es entsteht eine Haltung </w:t>
      </w:r>
      <w:r w:rsidR="00DB0B63">
        <w:rPr>
          <w:sz w:val="24"/>
          <w:szCs w:val="24"/>
        </w:rPr>
        <w:t xml:space="preserve">einer rechten </w:t>
      </w:r>
      <w:r w:rsidRPr="00624412">
        <w:rPr>
          <w:sz w:val="24"/>
          <w:szCs w:val="24"/>
        </w:rPr>
        <w:t>Resistance, des trotzigen Widerstands, für den Björn Höcke die Metapher der „gallischen Dörfer“ benutzt.</w:t>
      </w:r>
    </w:p>
    <w:p w14:paraId="1AA99DF0" w14:textId="7AF3871F" w:rsidR="006F0F3E" w:rsidRPr="00624412" w:rsidRDefault="00AE6B8F" w:rsidP="00AE6B8F">
      <w:pPr>
        <w:rPr>
          <w:sz w:val="24"/>
          <w:szCs w:val="24"/>
        </w:rPr>
      </w:pPr>
      <w:r w:rsidRPr="00624412">
        <w:rPr>
          <w:sz w:val="24"/>
          <w:szCs w:val="24"/>
        </w:rPr>
        <w:t>Nun ist es so, dass die Neuen Bundesländer (vor allem Thüringen, Sachsen</w:t>
      </w:r>
      <w:r w:rsidR="00DB0B63">
        <w:rPr>
          <w:sz w:val="24"/>
          <w:szCs w:val="24"/>
        </w:rPr>
        <w:t xml:space="preserve">, </w:t>
      </w:r>
      <w:r w:rsidRPr="00624412">
        <w:rPr>
          <w:sz w:val="24"/>
          <w:szCs w:val="24"/>
        </w:rPr>
        <w:t>Sachsen-Anhalt und Mecklenburg-Vorpommern) bekanntlich vor erheblichen Demografie-bedingten Problemlagen stehen. Überalterung</w:t>
      </w:r>
      <w:r w:rsidR="00DB0B63">
        <w:rPr>
          <w:sz w:val="24"/>
          <w:szCs w:val="24"/>
        </w:rPr>
        <w:t xml:space="preserve"> und</w:t>
      </w:r>
      <w:r w:rsidRPr="00624412">
        <w:rPr>
          <w:sz w:val="24"/>
          <w:szCs w:val="24"/>
        </w:rPr>
        <w:t xml:space="preserve"> Bevölkerungsrückgang (hier vor allem der starke Sterbeüberschuss)</w:t>
      </w:r>
      <w:r w:rsidR="00DB0B63">
        <w:rPr>
          <w:sz w:val="24"/>
          <w:szCs w:val="24"/>
        </w:rPr>
        <w:t>. V</w:t>
      </w:r>
      <w:r w:rsidRPr="00624412">
        <w:rPr>
          <w:sz w:val="24"/>
          <w:szCs w:val="24"/>
        </w:rPr>
        <w:t>or allem aber der Rückgang an Erwerbspersonenpotential stellt die Zukunftsfähigkeit in den nächsten Jahren und Jahrzehnten vor erhebliche Herausforderungen. Denn, anders als in den vergangenen zwei Jahrzehnten</w:t>
      </w:r>
      <w:r w:rsidR="00DB0B63">
        <w:rPr>
          <w:sz w:val="24"/>
          <w:szCs w:val="24"/>
        </w:rPr>
        <w:t>,</w:t>
      </w:r>
      <w:r w:rsidRPr="00624412">
        <w:rPr>
          <w:sz w:val="24"/>
          <w:szCs w:val="24"/>
        </w:rPr>
        <w:t xml:space="preserve"> stehen den Regionen in Ostdeutschland kaum noch endogene Potentiale zur Verfügung, deren (bessere) Erschließung (etwa über arbeitsmarktpolitische Programme oder bessere Personalpolitiken der Unternehmen) es möglich mach</w:t>
      </w:r>
      <w:r w:rsidR="00DB0B63">
        <w:rPr>
          <w:sz w:val="24"/>
          <w:szCs w:val="24"/>
        </w:rPr>
        <w:t>t</w:t>
      </w:r>
      <w:r w:rsidRPr="00624412">
        <w:rPr>
          <w:sz w:val="24"/>
          <w:szCs w:val="24"/>
        </w:rPr>
        <w:t xml:space="preserve">en, den Rückgang an potentiell Erwerbstätigen </w:t>
      </w:r>
      <w:r w:rsidR="00DB0B63">
        <w:rPr>
          <w:sz w:val="24"/>
          <w:szCs w:val="24"/>
        </w:rPr>
        <w:t xml:space="preserve">(15 bis Regelaltersgrenze) </w:t>
      </w:r>
      <w:r w:rsidRPr="00624412">
        <w:rPr>
          <w:sz w:val="24"/>
          <w:szCs w:val="24"/>
        </w:rPr>
        <w:t xml:space="preserve">zu kompensieren. Die endogenen Potentiale sind </w:t>
      </w:r>
      <w:r w:rsidR="00DB0B63">
        <w:rPr>
          <w:sz w:val="24"/>
          <w:szCs w:val="24"/>
        </w:rPr>
        <w:t xml:space="preserve">in Ostdeutschland </w:t>
      </w:r>
      <w:r w:rsidR="006F0F3E" w:rsidRPr="00624412">
        <w:rPr>
          <w:sz w:val="24"/>
          <w:szCs w:val="24"/>
        </w:rPr>
        <w:t xml:space="preserve">(anders als in Westdeutschland) weitgehend </w:t>
      </w:r>
      <w:r w:rsidRPr="00624412">
        <w:rPr>
          <w:sz w:val="24"/>
          <w:szCs w:val="24"/>
        </w:rPr>
        <w:t xml:space="preserve">ausgereizt. </w:t>
      </w:r>
      <w:r w:rsidR="00B3242D" w:rsidRPr="00624412">
        <w:rPr>
          <w:sz w:val="24"/>
          <w:szCs w:val="24"/>
        </w:rPr>
        <w:t>Aus einer ostdeutschen Arbeitsgesellschaft XXL wird zunehmend eine „</w:t>
      </w:r>
      <w:r w:rsidR="00DB0B63">
        <w:rPr>
          <w:sz w:val="24"/>
          <w:szCs w:val="24"/>
        </w:rPr>
        <w:t xml:space="preserve">doppelt </w:t>
      </w:r>
      <w:r w:rsidR="00B3242D" w:rsidRPr="00624412">
        <w:rPr>
          <w:sz w:val="24"/>
          <w:szCs w:val="24"/>
        </w:rPr>
        <w:t xml:space="preserve">erschöpfte Arbeitsgesellschaft“. </w:t>
      </w:r>
      <w:r w:rsidR="006F0F3E" w:rsidRPr="00624412">
        <w:rPr>
          <w:sz w:val="24"/>
          <w:szCs w:val="24"/>
        </w:rPr>
        <w:t xml:space="preserve">Es zeigt sich, dass nicht nur weniger Menschen einer Erwerbsarbeit nachgehen werden, diese </w:t>
      </w:r>
      <w:r w:rsidR="006F0F3E" w:rsidRPr="00624412">
        <w:rPr>
          <w:sz w:val="24"/>
          <w:szCs w:val="24"/>
        </w:rPr>
        <w:lastRenderedPageBreak/>
        <w:t xml:space="preserve">werden auch weniger arbeiten (die wöchentlichen Arbeitszeiten gehen in </w:t>
      </w:r>
      <w:r w:rsidR="00DB0B63">
        <w:rPr>
          <w:sz w:val="24"/>
          <w:szCs w:val="24"/>
        </w:rPr>
        <w:t xml:space="preserve">Ostdeutschland in </w:t>
      </w:r>
      <w:r w:rsidR="006F0F3E" w:rsidRPr="00624412">
        <w:rPr>
          <w:sz w:val="24"/>
          <w:szCs w:val="24"/>
        </w:rPr>
        <w:t xml:space="preserve">den letzten Jahren stärker zurück, als in Westdeutschland, so dass das gesamte Arbeitsvolumen noch stärker schrumpft, als es </w:t>
      </w:r>
      <w:r w:rsidR="001F7560">
        <w:rPr>
          <w:sz w:val="24"/>
          <w:szCs w:val="24"/>
        </w:rPr>
        <w:t xml:space="preserve">der Rückgang der </w:t>
      </w:r>
      <w:r w:rsidR="006F0F3E" w:rsidRPr="00624412">
        <w:rPr>
          <w:sz w:val="24"/>
          <w:szCs w:val="24"/>
        </w:rPr>
        <w:t xml:space="preserve">Zahl an Beschäftigten (nach der aktuellsten Studie des Thüringer Arbeitsministeriums wird bis 2035 ein Rückgang um 14 Prozent prognostiziert) nahelegt. </w:t>
      </w:r>
    </w:p>
    <w:p w14:paraId="68D90B7A" w14:textId="73AC66D8" w:rsidR="006F0F3E" w:rsidRPr="00624412" w:rsidRDefault="006F0F3E" w:rsidP="00AE6B8F">
      <w:pPr>
        <w:rPr>
          <w:sz w:val="24"/>
          <w:szCs w:val="24"/>
        </w:rPr>
      </w:pPr>
      <w:r w:rsidRPr="00624412">
        <w:rPr>
          <w:sz w:val="24"/>
          <w:szCs w:val="24"/>
        </w:rPr>
        <w:t xml:space="preserve">Mit dem deutlich stärkeren Rückgang an Beschäftigten wird sich der ohnehin schon vorhandene Arbeitskräftemangel weiter verstärken. Da der „Vakanzstress“ steigt (so auch die aktuellen Auswertungen des </w:t>
      </w:r>
      <w:r w:rsidR="00DB0B63">
        <w:rPr>
          <w:sz w:val="24"/>
          <w:szCs w:val="24"/>
        </w:rPr>
        <w:t>„</w:t>
      </w:r>
      <w:r w:rsidRPr="00624412">
        <w:rPr>
          <w:sz w:val="24"/>
          <w:szCs w:val="24"/>
        </w:rPr>
        <w:t xml:space="preserve">DGB-Index </w:t>
      </w:r>
      <w:proofErr w:type="spellStart"/>
      <w:r w:rsidR="00DB0B63">
        <w:rPr>
          <w:sz w:val="24"/>
          <w:szCs w:val="24"/>
        </w:rPr>
        <w:t>Gute</w:t>
      </w:r>
      <w:proofErr w:type="spellEnd"/>
      <w:r w:rsidR="00DB0B63">
        <w:rPr>
          <w:sz w:val="24"/>
          <w:szCs w:val="24"/>
        </w:rPr>
        <w:t xml:space="preserve"> Arbeit“ </w:t>
      </w:r>
      <w:r w:rsidRPr="00624412">
        <w:rPr>
          <w:sz w:val="24"/>
          <w:szCs w:val="24"/>
        </w:rPr>
        <w:t>für Sachsen und Thüringen), nimmt auch die Zahl der Vorruheständler zu. Der Rückgang an Personal wird mit einer erheblichen Schwächung der Infrastruktur einhergehen. Po</w:t>
      </w:r>
      <w:r w:rsidR="00DB0B63">
        <w:rPr>
          <w:sz w:val="24"/>
          <w:szCs w:val="24"/>
        </w:rPr>
        <w:t>intiert f</w:t>
      </w:r>
      <w:r w:rsidRPr="00624412">
        <w:rPr>
          <w:sz w:val="24"/>
          <w:szCs w:val="24"/>
        </w:rPr>
        <w:t xml:space="preserve">ormuliert: Der Mangel kehrt </w:t>
      </w:r>
      <w:r w:rsidR="00DB0B63">
        <w:rPr>
          <w:sz w:val="24"/>
          <w:szCs w:val="24"/>
        </w:rPr>
        <w:t xml:space="preserve">in Ostdeutschland </w:t>
      </w:r>
      <w:r w:rsidRPr="00624412">
        <w:rPr>
          <w:sz w:val="24"/>
          <w:szCs w:val="24"/>
        </w:rPr>
        <w:t>zurück. Der Mangel an Lehrpersonal, an medizinischem- und Pflegepersonal, der Mangel an Handwerkern</w:t>
      </w:r>
      <w:r w:rsidR="00DB0B63">
        <w:rPr>
          <w:sz w:val="24"/>
          <w:szCs w:val="24"/>
        </w:rPr>
        <w:t xml:space="preserve"> und Industriebeschäftigten</w:t>
      </w:r>
      <w:r w:rsidRPr="00624412">
        <w:rPr>
          <w:sz w:val="24"/>
          <w:szCs w:val="24"/>
        </w:rPr>
        <w:t xml:space="preserve">, an </w:t>
      </w:r>
      <w:r w:rsidR="00DB0B63">
        <w:rPr>
          <w:sz w:val="24"/>
          <w:szCs w:val="24"/>
        </w:rPr>
        <w:t xml:space="preserve">Personal </w:t>
      </w:r>
      <w:r w:rsidRPr="00624412">
        <w:rPr>
          <w:sz w:val="24"/>
          <w:szCs w:val="24"/>
        </w:rPr>
        <w:t xml:space="preserve">in der Gastronomie und in der Abfallwirtschaft, </w:t>
      </w:r>
      <w:r w:rsidR="001F7560">
        <w:rPr>
          <w:sz w:val="24"/>
          <w:szCs w:val="24"/>
        </w:rPr>
        <w:t xml:space="preserve">in der Logistik, </w:t>
      </w:r>
      <w:r w:rsidRPr="00624412">
        <w:rPr>
          <w:sz w:val="24"/>
          <w:szCs w:val="24"/>
        </w:rPr>
        <w:t xml:space="preserve">an Mitarbeiter*innen in der Verwaltung usw. usf. </w:t>
      </w:r>
    </w:p>
    <w:p w14:paraId="1B394AC8" w14:textId="6B7EE5F3" w:rsidR="003034B1" w:rsidRPr="00624412" w:rsidRDefault="006F0F3E" w:rsidP="00AE6B8F">
      <w:pPr>
        <w:rPr>
          <w:sz w:val="24"/>
          <w:szCs w:val="24"/>
        </w:rPr>
      </w:pPr>
      <w:r w:rsidRPr="00624412">
        <w:rPr>
          <w:sz w:val="24"/>
          <w:szCs w:val="24"/>
        </w:rPr>
        <w:t xml:space="preserve">In den vergangenen Jahren haben Arbeitskräfte aus dem Ausland erheblich zur Kompensation der Rückgänge an deutschen Beschäftigten beigetragen. Was passiert, wenn </w:t>
      </w:r>
      <w:r w:rsidR="003034B1" w:rsidRPr="00624412">
        <w:rPr>
          <w:sz w:val="24"/>
          <w:szCs w:val="24"/>
        </w:rPr>
        <w:t>d</w:t>
      </w:r>
      <w:r w:rsidRPr="00624412">
        <w:rPr>
          <w:sz w:val="24"/>
          <w:szCs w:val="24"/>
        </w:rPr>
        <w:t xml:space="preserve">ie Lebensqualität </w:t>
      </w:r>
      <w:r w:rsidR="00DB0B63">
        <w:rPr>
          <w:sz w:val="24"/>
          <w:szCs w:val="24"/>
        </w:rPr>
        <w:t xml:space="preserve">in den Neuen Ländern wieder </w:t>
      </w:r>
      <w:r w:rsidRPr="00624412">
        <w:rPr>
          <w:sz w:val="24"/>
          <w:szCs w:val="24"/>
        </w:rPr>
        <w:t>sinkt</w:t>
      </w:r>
      <w:r w:rsidR="003034B1" w:rsidRPr="00624412">
        <w:rPr>
          <w:sz w:val="24"/>
          <w:szCs w:val="24"/>
        </w:rPr>
        <w:t xml:space="preserve"> und der Staat immer wenig</w:t>
      </w:r>
      <w:r w:rsidR="001F7560">
        <w:rPr>
          <w:sz w:val="24"/>
          <w:szCs w:val="24"/>
        </w:rPr>
        <w:t>er</w:t>
      </w:r>
      <w:r w:rsidR="003034B1" w:rsidRPr="00624412">
        <w:rPr>
          <w:sz w:val="24"/>
          <w:szCs w:val="24"/>
        </w:rPr>
        <w:t xml:space="preserve"> in der Lage ist, die Daseinsvorsorge für seine Bürger zu leisten? Was passiert, wenn private und öffentliche Güter immer fragmentierter zur Verfügung stehen? Ein erstarkender</w:t>
      </w:r>
      <w:r w:rsidRPr="00624412">
        <w:rPr>
          <w:sz w:val="24"/>
          <w:szCs w:val="24"/>
        </w:rPr>
        <w:t xml:space="preserve"> Rechtspopulismus </w:t>
      </w:r>
      <w:r w:rsidR="003034B1" w:rsidRPr="00624412">
        <w:rPr>
          <w:sz w:val="24"/>
          <w:szCs w:val="24"/>
        </w:rPr>
        <w:t>würde die Spielräume für eine – dringend erforderliche – offensive Zuwanderungspolitik einschränken. Die Neuen Länder könnten in einen fatalen demografisch-rechtspopulistischen Teufelskreis geraten, der nicht nur die Demokratie gefährdet</w:t>
      </w:r>
      <w:r w:rsidR="00624412" w:rsidRPr="00624412">
        <w:rPr>
          <w:sz w:val="24"/>
          <w:szCs w:val="24"/>
        </w:rPr>
        <w:t>,</w:t>
      </w:r>
      <w:r w:rsidR="003034B1" w:rsidRPr="00624412">
        <w:rPr>
          <w:sz w:val="24"/>
          <w:szCs w:val="24"/>
        </w:rPr>
        <w:t xml:space="preserve"> sondern auch den Zusammenhalt zwischen West- und Ostdeutschland. Schon mit Blick auf die vergangenen Jahrzehnte wurde das negative Bild beklagt und in einer aktuellen Studie ja auch gut belegt, welches über den Osten dominiert</w:t>
      </w:r>
      <w:r w:rsidR="001F7560">
        <w:rPr>
          <w:sz w:val="24"/>
          <w:szCs w:val="24"/>
        </w:rPr>
        <w:t>(</w:t>
      </w:r>
      <w:r w:rsidR="003034B1" w:rsidRPr="00624412">
        <w:rPr>
          <w:sz w:val="24"/>
          <w:szCs w:val="24"/>
        </w:rPr>
        <w:t>e</w:t>
      </w:r>
      <w:r w:rsidR="001F7560">
        <w:rPr>
          <w:sz w:val="24"/>
          <w:szCs w:val="24"/>
        </w:rPr>
        <w:t>)</w:t>
      </w:r>
      <w:r w:rsidR="003034B1" w:rsidRPr="00624412">
        <w:rPr>
          <w:sz w:val="24"/>
          <w:szCs w:val="24"/>
        </w:rPr>
        <w:t>. Bricht das Image weiter ein, wird es zur Zunahme politisch</w:t>
      </w:r>
      <w:r w:rsidR="00624412" w:rsidRPr="00624412">
        <w:rPr>
          <w:sz w:val="24"/>
          <w:szCs w:val="24"/>
        </w:rPr>
        <w:t>-selektiver Wanderung und zur Verminderung des Zuzugs an Experten</w:t>
      </w:r>
      <w:r w:rsidR="00DB0B63">
        <w:rPr>
          <w:sz w:val="24"/>
          <w:szCs w:val="24"/>
        </w:rPr>
        <w:t xml:space="preserve">, </w:t>
      </w:r>
      <w:r w:rsidR="00624412" w:rsidRPr="00624412">
        <w:rPr>
          <w:sz w:val="24"/>
          <w:szCs w:val="24"/>
        </w:rPr>
        <w:t xml:space="preserve">kreativen Köpfen und unternehmerisch tätigen Menschen kommen. </w:t>
      </w:r>
      <w:r w:rsidR="00DB0B63">
        <w:rPr>
          <w:sz w:val="24"/>
          <w:szCs w:val="24"/>
        </w:rPr>
        <w:t>Ausgang ungewiss!</w:t>
      </w:r>
      <w:r w:rsidRPr="00624412">
        <w:rPr>
          <w:sz w:val="24"/>
          <w:szCs w:val="24"/>
        </w:rPr>
        <w:t xml:space="preserve">  </w:t>
      </w:r>
    </w:p>
    <w:p w14:paraId="63116721" w14:textId="6BD25F57" w:rsidR="00624412" w:rsidRDefault="00624412" w:rsidP="00AE6B8F"/>
    <w:p w14:paraId="00A07A88" w14:textId="69B4EA8B" w:rsidR="00134477" w:rsidRDefault="00134477" w:rsidP="00AE6B8F"/>
    <w:p w14:paraId="5C96D01A" w14:textId="77777777" w:rsidR="00134477" w:rsidRDefault="00134477" w:rsidP="00AE6B8F"/>
    <w:p w14:paraId="5A2EE0F3" w14:textId="1DCA01D4" w:rsidR="00134477" w:rsidRDefault="00134477" w:rsidP="00AE6B8F">
      <w:r>
        <w:t>Prof. Dr. Michael Behr lebt seit 1996 in Thüringen und arbeitete und forschte von 1996 bis 2010 an der Friedrich-Schiller-Universität Jena, bevor er 2010 (bis 2024) die Leitung der Abteilung Arbeit und Qualifizierung zunächst im Wirtschafts- dann im Sozialministerium übernahm. Er ist seit 2008 Honorarprofessor an der Westsächsischen Hochschule Zwickau.</w:t>
      </w:r>
    </w:p>
    <w:sectPr w:rsidR="001344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8F"/>
    <w:rsid w:val="00134477"/>
    <w:rsid w:val="001F7560"/>
    <w:rsid w:val="003034B1"/>
    <w:rsid w:val="00323F30"/>
    <w:rsid w:val="00367B67"/>
    <w:rsid w:val="00624412"/>
    <w:rsid w:val="006F0F3E"/>
    <w:rsid w:val="00AE6B8F"/>
    <w:rsid w:val="00B3242D"/>
    <w:rsid w:val="00DB0B63"/>
    <w:rsid w:val="00F3701C"/>
    <w:rsid w:val="00FE6F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55DF"/>
  <w15:chartTrackingRefBased/>
  <w15:docId w15:val="{D93CB8CB-ABCC-402B-88F2-5A4F390D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6B8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5560</Characters>
  <Application>Microsoft Office Word</Application>
  <DocSecurity>0</DocSecurity>
  <Lines>95</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dc:creator>
  <cp:keywords/>
  <dc:description/>
  <cp:lastModifiedBy>Simone Treiber</cp:lastModifiedBy>
  <cp:revision>2</cp:revision>
  <cp:lastPrinted>2025-05-12T13:35:00Z</cp:lastPrinted>
  <dcterms:created xsi:type="dcterms:W3CDTF">2025-11-06T13:15:00Z</dcterms:created>
  <dcterms:modified xsi:type="dcterms:W3CDTF">2025-11-06T13:15:00Z</dcterms:modified>
</cp:coreProperties>
</file>